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B6417C">
        <w:trPr>
          <w:trHeight w:val="849"/>
        </w:trPr>
        <w:tc>
          <w:tcPr>
            <w:tcW w:w="2902" w:type="dxa"/>
          </w:tcPr>
          <w:p w:rsidR="00B6417C" w:rsidRDefault="00B6417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B6417C" w:rsidRDefault="00B6417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6417C" w:rsidRDefault="00591B42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1F182C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согласия или получение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согласования владельца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 местного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значения Московской области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строительство, реконструкцию,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ремонт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пересечения, примыкания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(присоединения) к автомобильной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дороге общего пользования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значения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 другой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строительство, реконструкцию,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объектов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дорожного сервиса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строительство, реконструкцию,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и ремонт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примыканий объектов дорожного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сервиса к автомобильным дорогам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значения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области, а также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стационарных торговых объектов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общей площадью свыше десяти тысяч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квадратных метров, присоединяемых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автомобильным дорогам,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строительство, реконструкцию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объектов капитального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строительства, объектов,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предназначенных для осуществления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дорожной деятельности, объектов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дорожного сервиса, установку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рекламных конструкций,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информационных щитов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указателей, прокладку,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переустройство, перенос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инженерных коммуникаций,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их эксплуатацию в границах полосы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отвода и придорожной полосы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 общего</w:t>
            </w:r>
          </w:p>
          <w:p w:rsidR="00B6417C" w:rsidRDefault="00591B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пользования местного значения</w:t>
            </w:r>
          </w:p>
          <w:p w:rsidR="00B6417C" w:rsidRDefault="001F182C" w:rsidP="001F182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Московской области»</w:t>
            </w:r>
          </w:p>
        </w:tc>
      </w:tr>
    </w:tbl>
    <w:p w:rsidR="00B6417C" w:rsidRDefault="00591B42">
      <w:pPr>
        <w:pStyle w:val="a7"/>
        <w:spacing w:line="276" w:lineRule="auto"/>
        <w:outlineLvl w:val="1"/>
      </w:pPr>
      <w:bookmarkStart w:id="0" w:name="_GoBack"/>
      <w:bookmarkEnd w:id="0"/>
      <w:r>
        <w:rPr>
          <w:rStyle w:val="20"/>
          <w:sz w:val="28"/>
          <w:szCs w:val="28"/>
          <w:lang w:eastAsia="en-US" w:bidi="ar-SA"/>
        </w:rPr>
        <w:lastRenderedPageBreak/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B6417C" w:rsidRDefault="00591B42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B6417C" w:rsidRDefault="00B6417C">
      <w:pPr>
        <w:rPr>
          <w:rFonts w:hint="eastAsia"/>
        </w:rPr>
        <w:sectPr w:rsidR="00B6417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417C" w:rsidRDefault="00591B42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B6417C" w:rsidRDefault="00B6417C">
      <w:pPr>
        <w:rPr>
          <w:rFonts w:hint="eastAsia"/>
        </w:rPr>
        <w:sectPr w:rsidR="00B6417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417C" w:rsidRDefault="00B6417C">
      <w:pPr>
        <w:ind w:firstLine="710"/>
        <w:rPr>
          <w:rFonts w:hint="eastAsia"/>
          <w:sz w:val="28"/>
          <w:szCs w:val="28"/>
        </w:rPr>
      </w:pPr>
    </w:p>
    <w:p w:rsidR="00B6417C" w:rsidRDefault="00591B42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B6417C" w:rsidRDefault="00B6417C">
      <w:pPr>
        <w:rPr>
          <w:rFonts w:hint="eastAsia"/>
        </w:rPr>
        <w:sectPr w:rsidR="00B6417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417C" w:rsidRDefault="00591B42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591B42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B6417C" w:rsidRDefault="00591B4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B6417C" w:rsidRDefault="00591B4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:rsidR="00B6417C" w:rsidRDefault="00591B4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591B42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B6417C" w:rsidRDefault="00B6417C">
      <w:pPr>
        <w:rPr>
          <w:rFonts w:hint="eastAsia"/>
        </w:rPr>
        <w:sectPr w:rsidR="00B6417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417C" w:rsidRDefault="00B6417C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B6417C" w:rsidRDefault="00591B42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B6417C" w:rsidRDefault="00591B42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 xml:space="preserve"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</w:t>
      </w:r>
      <w:r>
        <w:rPr>
          <w:rStyle w:val="20"/>
          <w:bCs/>
          <w:sz w:val="28"/>
          <w:szCs w:val="28"/>
        </w:rPr>
        <w:lastRenderedPageBreak/>
        <w:t>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B6417C" w:rsidRDefault="00B6417C">
      <w:pPr>
        <w:pStyle w:val="a7"/>
        <w:spacing w:line="276" w:lineRule="auto"/>
        <w:rPr>
          <w:rStyle w:val="20"/>
          <w:sz w:val="28"/>
          <w:szCs w:val="28"/>
        </w:rPr>
      </w:pPr>
    </w:p>
    <w:p w:rsidR="00B6417C" w:rsidRDefault="00B6417C">
      <w:pPr>
        <w:rPr>
          <w:rFonts w:hint="eastAsia"/>
        </w:rPr>
        <w:sectPr w:rsidR="00B6417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417C" w:rsidRDefault="00591B42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591B42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B6417C" w:rsidRDefault="00B6417C">
      <w:pPr>
        <w:rPr>
          <w:rFonts w:hint="eastAsia"/>
        </w:rPr>
        <w:sectPr w:rsidR="00B6417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B6417C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документов,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17C" w:rsidRDefault="00591B4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B6417C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17C" w:rsidRDefault="00B6417C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17C" w:rsidRDefault="00B6417C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17C" w:rsidRDefault="00B6417C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B6417C" w:rsidRDefault="00591B42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B6417C" w:rsidRDefault="00591B42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B6417C" w:rsidRDefault="00B6417C">
      <w:pPr>
        <w:pStyle w:val="a7"/>
        <w:spacing w:line="276" w:lineRule="auto"/>
        <w:ind w:firstLine="709"/>
        <w:jc w:val="both"/>
      </w:pPr>
    </w:p>
    <w:p w:rsidR="00B6417C" w:rsidRDefault="00B6417C">
      <w:pPr>
        <w:rPr>
          <w:rFonts w:hint="eastAsia"/>
        </w:rPr>
        <w:sectPr w:rsidR="00B6417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417C" w:rsidRDefault="00591B42">
      <w:pPr>
        <w:spacing w:line="276" w:lineRule="auto"/>
        <w:jc w:val="both"/>
        <w:rPr>
          <w:rFonts w:hint="eastAsia"/>
        </w:rPr>
      </w:pPr>
      <w:r w:rsidRPr="00591B42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B6417C">
        <w:trPr>
          <w:trHeight w:val="283"/>
        </w:trPr>
        <w:tc>
          <w:tcPr>
            <w:tcW w:w="3537" w:type="dxa"/>
          </w:tcPr>
          <w:p w:rsidR="00B6417C" w:rsidRDefault="00591B42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6417C" w:rsidRDefault="00B6417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6417C" w:rsidRDefault="00591B42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B6417C" w:rsidRDefault="00591B42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B6417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83C"/>
    <w:multiLevelType w:val="multilevel"/>
    <w:tmpl w:val="1E2274C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312872"/>
    <w:multiLevelType w:val="multilevel"/>
    <w:tmpl w:val="AF3E76B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2A634A41"/>
    <w:multiLevelType w:val="multilevel"/>
    <w:tmpl w:val="BC4AE18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0C35806"/>
    <w:multiLevelType w:val="multilevel"/>
    <w:tmpl w:val="379CD70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548A06C9"/>
    <w:multiLevelType w:val="multilevel"/>
    <w:tmpl w:val="E62269B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17C"/>
    <w:rsid w:val="001F182C"/>
    <w:rsid w:val="00591B42"/>
    <w:rsid w:val="00AC6340"/>
    <w:rsid w:val="00B6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D5485-33CB-493D-A931-29B16A23F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4</Pages>
  <Words>967</Words>
  <Characters>5516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Козловская Н.И.</cp:lastModifiedBy>
  <cp:revision>122</cp:revision>
  <dcterms:created xsi:type="dcterms:W3CDTF">2023-09-05T16:10:00Z</dcterms:created>
  <dcterms:modified xsi:type="dcterms:W3CDTF">2025-08-19T09:05:00Z</dcterms:modified>
  <dc:language>en-US</dc:language>
</cp:coreProperties>
</file>